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44" w:rsidRPr="00BD4BFA" w:rsidRDefault="00BD4BFA">
      <w:pPr>
        <w:rPr>
          <w:color w:val="000000" w:themeColor="text1"/>
        </w:rPr>
      </w:pPr>
      <w:r w:rsidRPr="00BD4BFA">
        <w:rPr>
          <w:rStyle w:val="style11"/>
          <w:color w:val="000000" w:themeColor="text1"/>
        </w:rPr>
        <w:t>Csoportosítsa az egyenáramú gépeket! Ismertesse szerkezetüket, mûködési elvüket és alkalmazási területüket! Ismertesse az egyenáramú külsõ gerjesztésû generátor üresjárási mérését!</w:t>
      </w:r>
      <w:r w:rsidRPr="00BD4BFA">
        <w:rPr>
          <w:rFonts w:ascii="Tahoma" w:hAnsi="Tahoma" w:cs="Tahoma"/>
          <w:b/>
          <w:bCs/>
          <w:color w:val="000000" w:themeColor="text1"/>
          <w:sz w:val="21"/>
          <w:szCs w:val="21"/>
        </w:rPr>
        <w:br/>
      </w:r>
      <w:r w:rsidRPr="00BD4BFA">
        <w:rPr>
          <w:rStyle w:val="style21"/>
          <w:color w:val="000000" w:themeColor="text1"/>
        </w:rPr>
        <w:t xml:space="preserve">Csoportosításuk: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sym w:font="Symbol" w:char="F0E0"/>
      </w:r>
      <w:r w:rsidRPr="00BD4BFA">
        <w:rPr>
          <w:rStyle w:val="style21"/>
          <w:color w:val="000000" w:themeColor="text1"/>
        </w:rPr>
        <w:t xml:space="preserve">Generátor üzemmód: mechanikai energiából  villamos energia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 mechanikai energia</w:t>
      </w:r>
      <w:r w:rsidRPr="00BD4BFA">
        <w:rPr>
          <w:rStyle w:val="style21"/>
          <w:color w:val="000000" w:themeColor="text1"/>
        </w:rPr>
        <w:sym w:font="Symbol" w:char="F0E0"/>
      </w:r>
      <w:r w:rsidRPr="00BD4BFA">
        <w:rPr>
          <w:rStyle w:val="style21"/>
          <w:color w:val="000000" w:themeColor="text1"/>
        </w:rPr>
        <w:t xml:space="preserve">Motor üzemmód: villamos energiából 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Egyenáramú gépek szerkezete: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Armatúra: Az a része a villamos gépnek amelyben, a mechanikai energiát villamos energiára vagy a villamos energiát mechanikai energiára alakítják át.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Állórész: (mágneses test) feladata a mágneses tér elõállítása.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öntött acélkoszorú: feladata az indukciós vonalak megvezetése.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fõpólus transzformátoracélból lemezelve (dinamólemezbõl)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pólusmagos {kiképzett fõpólus}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pólussarus {kiképzett fõpólus}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segédpólus acél vagy transzformátoracél lemezbõl semleges vonalon (P&gt;1kw) segédpólus tekercseléssel.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kompenzáló tekercselések – a fõpólus saruinak hornyában (P&gt;1kw)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gerjesztõ tekercselés – vörösrézbõl (Cu) (N:nagy)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kefetartó szerkezetek – szénkefékkel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pajzsok az állórész koszorú két oldalát zárják le. Feladata a forgórész központos futásának biztosítása.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Kiképzett pólus nélküli gépek: a mágnes test egyenletesen megosztott hornyú lemezkötegbõl áll, a hornyokban gerjesztõ –és segédpólus tekercseléssel.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A segédpólus és kompenzáló tekercsekés feladata: az armatúraviszhatást ellensúlyozni. (semleges vonal elmozdulása, mezõ torzulás).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Forgórész: feladta az indukált feszültség elõállítása az indukált feszültség elõállítása.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tengely – acélból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lemezkötegelt test – dinamólemezbõl, tengelyre préselt, palástján tengelyirányú hornyokkal.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armatúra tekercselés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kommutátor /kollektór vagy áramirányváltó/ a tengelytõl elszigetelten felerõsítve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kommutátor lemezek (lamellák) – keményrézbõl, egyenáramtól csillámmal elszigetelve, az armatúra – tekercsekhez forrasztva vagy ponthegesztve.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- ventilátor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1. állórészház 1. vasmag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2. fõpólus gerjesztõtekerccsel 2. tekercselés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3. segédpólus gerjesztõtekerccsel 3. kommutátor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 xml:space="preserve">4. pólussaru 4. tekercselemek végei </w:t>
      </w:r>
      <w:r w:rsidRPr="00BD4BFA">
        <w:rPr>
          <w:rFonts w:ascii="Tahoma" w:hAnsi="Tahoma" w:cs="Tahoma"/>
          <w:color w:val="000000" w:themeColor="text1"/>
          <w:sz w:val="20"/>
          <w:szCs w:val="20"/>
        </w:rPr>
        <w:br/>
      </w:r>
      <w:r w:rsidRPr="00BD4BFA">
        <w:rPr>
          <w:rStyle w:val="style21"/>
          <w:color w:val="000000" w:themeColor="text1"/>
        </w:rPr>
        <w:t>5. kapocsház 5. tengely</w:t>
      </w:r>
    </w:p>
    <w:sectPr w:rsidR="00475644" w:rsidRPr="00BD4BFA" w:rsidSect="0047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4BFA"/>
    <w:rsid w:val="00475644"/>
    <w:rsid w:val="00B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6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11">
    <w:name w:val="style11"/>
    <w:basedOn w:val="Bekezdsalapbettpusa"/>
    <w:rsid w:val="00BD4BFA"/>
    <w:rPr>
      <w:rFonts w:ascii="Tahoma" w:hAnsi="Tahoma" w:cs="Tahoma" w:hint="default"/>
      <w:b/>
      <w:bCs/>
      <w:color w:val="CCCCCC"/>
      <w:sz w:val="21"/>
      <w:szCs w:val="21"/>
    </w:rPr>
  </w:style>
  <w:style w:type="character" w:customStyle="1" w:styleId="style21">
    <w:name w:val="style21"/>
    <w:basedOn w:val="Bekezdsalapbettpusa"/>
    <w:rsid w:val="00BD4BFA"/>
    <w:rPr>
      <w:rFonts w:ascii="Tahoma" w:hAnsi="Tahoma" w:cs="Tahoma" w:hint="default"/>
      <w:color w:val="CCCCC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Tidi</dc:creator>
  <cp:keywords/>
  <dc:description/>
  <cp:lastModifiedBy>Tidi</cp:lastModifiedBy>
  <cp:revision>1</cp:revision>
  <dcterms:created xsi:type="dcterms:W3CDTF">2009-02-24T12:17:00Z</dcterms:created>
  <dcterms:modified xsi:type="dcterms:W3CDTF">2009-02-24T12:17:00Z</dcterms:modified>
</cp:coreProperties>
</file>