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3B" w:rsidRDefault="00685268" w:rsidP="00685268">
      <w:pPr>
        <w:jc w:val="center"/>
        <w:rPr>
          <w:b/>
          <w:sz w:val="28"/>
          <w:szCs w:val="28"/>
          <w:u w:val="single"/>
        </w:rPr>
      </w:pPr>
      <w:r w:rsidRPr="00685268">
        <w:rPr>
          <w:b/>
          <w:sz w:val="28"/>
          <w:szCs w:val="28"/>
          <w:u w:val="single"/>
        </w:rPr>
        <w:t>6/b</w:t>
      </w:r>
    </w:p>
    <w:p w:rsidR="00685268" w:rsidRDefault="00685268" w:rsidP="00685268">
      <w:pPr>
        <w:jc w:val="center"/>
        <w:rPr>
          <w:b/>
          <w:sz w:val="28"/>
          <w:szCs w:val="28"/>
          <w:u w:val="single"/>
        </w:rPr>
      </w:pPr>
    </w:p>
    <w:p w:rsidR="00685268" w:rsidRDefault="00685268" w:rsidP="00685268">
      <w:pPr>
        <w:spacing w:after="0"/>
        <w:rPr>
          <w:sz w:val="24"/>
          <w:szCs w:val="24"/>
        </w:rPr>
      </w:pPr>
      <w:r w:rsidRPr="00685268">
        <w:rPr>
          <w:sz w:val="24"/>
          <w:szCs w:val="24"/>
          <w:u w:val="single"/>
        </w:rPr>
        <w:t>Ellenállásfűtés:</w:t>
      </w:r>
      <w:r>
        <w:rPr>
          <w:sz w:val="24"/>
          <w:szCs w:val="24"/>
        </w:rPr>
        <w:t xml:space="preserve"> a vezetőn áthaladó összes villamos energia hővé alakul át, ha az ellenállásban induktív, mágneses vagy vegyi hatás folytán más munkát nem végez. Használják közvetetten és közvetlenül. </w:t>
      </w:r>
    </w:p>
    <w:p w:rsidR="00685268" w:rsidRDefault="00685268" w:rsidP="00685268">
      <w:pPr>
        <w:spacing w:after="0"/>
        <w:rPr>
          <w:sz w:val="24"/>
          <w:szCs w:val="24"/>
        </w:rPr>
      </w:pPr>
      <w:r w:rsidRPr="00685268">
        <w:rPr>
          <w:sz w:val="24"/>
          <w:szCs w:val="24"/>
          <w:u w:val="single"/>
        </w:rPr>
        <w:t>Közvetett fűtés</w:t>
      </w:r>
      <w:r>
        <w:rPr>
          <w:sz w:val="24"/>
          <w:szCs w:val="24"/>
        </w:rPr>
        <w:t>: több lépcsőn keresztül történik az anyag felmelegítése</w:t>
      </w:r>
    </w:p>
    <w:p w:rsidR="00685268" w:rsidRDefault="00685268" w:rsidP="00685268">
      <w:pPr>
        <w:spacing w:after="0"/>
        <w:rPr>
          <w:sz w:val="24"/>
          <w:szCs w:val="24"/>
        </w:rPr>
      </w:pPr>
      <w:r w:rsidRPr="00685268">
        <w:rPr>
          <w:sz w:val="24"/>
          <w:szCs w:val="24"/>
          <w:u w:val="single"/>
        </w:rPr>
        <w:t>Közvetlen fűtés:</w:t>
      </w:r>
      <w:r>
        <w:rPr>
          <w:sz w:val="24"/>
          <w:szCs w:val="24"/>
        </w:rPr>
        <w:t xml:space="preserve"> ha felmelegítendő közeg maga az ellenállás, így a hő magában a felmelegítendő eszközben keletkezik.</w:t>
      </w:r>
    </w:p>
    <w:p w:rsidR="00685268" w:rsidRDefault="00685268" w:rsidP="00685268">
      <w:pPr>
        <w:spacing w:after="0"/>
        <w:rPr>
          <w:sz w:val="24"/>
          <w:szCs w:val="24"/>
        </w:rPr>
      </w:pPr>
      <w:r w:rsidRPr="00685268">
        <w:rPr>
          <w:sz w:val="24"/>
          <w:szCs w:val="24"/>
          <w:u w:val="single"/>
        </w:rPr>
        <w:t>Ívfűtés:</w:t>
      </w:r>
      <w:r>
        <w:rPr>
          <w:sz w:val="24"/>
          <w:szCs w:val="24"/>
        </w:rPr>
        <w:t xml:space="preserve"> esetén elektródok között villamos ívet hozunk létre és ennek hőjét hasznosítjuk.</w:t>
      </w:r>
    </w:p>
    <w:p w:rsidR="00685268" w:rsidRPr="00685268" w:rsidRDefault="00685268">
      <w:pPr>
        <w:rPr>
          <w:i/>
          <w:sz w:val="24"/>
          <w:szCs w:val="24"/>
        </w:rPr>
      </w:pPr>
      <w:r w:rsidRPr="00685268">
        <w:rPr>
          <w:i/>
          <w:sz w:val="24"/>
          <w:szCs w:val="24"/>
        </w:rPr>
        <w:t>Egyenáramú ív:</w:t>
      </w:r>
    </w:p>
    <w:p w:rsidR="00685268" w:rsidRDefault="00685268" w:rsidP="006852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pozitív elektród hőmérséklet 3700 C ̊</w:t>
      </w:r>
    </w:p>
    <w:p w:rsidR="00685268" w:rsidRDefault="00685268" w:rsidP="006852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negatív elektród hőmérséklet 2500 C ̊</w:t>
      </w:r>
    </w:p>
    <w:p w:rsidR="00685268" w:rsidRDefault="00685268" w:rsidP="00411F77">
      <w:pPr>
        <w:spacing w:after="0"/>
        <w:rPr>
          <w:sz w:val="24"/>
          <w:szCs w:val="24"/>
        </w:rPr>
      </w:pPr>
      <w:r w:rsidRPr="00EC21B2">
        <w:rPr>
          <w:sz w:val="24"/>
          <w:szCs w:val="24"/>
          <w:u w:val="single"/>
        </w:rPr>
        <w:t>Indukciós fűtés:</w:t>
      </w:r>
      <w:r w:rsidR="00C67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melegítendő fém rövidre zárt menetként viselkedik. Az örvényáramot és </w:t>
      </w:r>
      <w:proofErr w:type="spellStart"/>
      <w:r w:rsidR="007A2794">
        <w:rPr>
          <w:sz w:val="24"/>
          <w:szCs w:val="24"/>
        </w:rPr>
        <w:t>hiszt</w:t>
      </w:r>
      <w:proofErr w:type="spellEnd"/>
      <w:r w:rsidR="00C67BBC">
        <w:rPr>
          <w:sz w:val="24"/>
          <w:szCs w:val="24"/>
        </w:rPr>
        <w:t xml:space="preserve"> felmelegítik. A felmelegítendő közeg a transzformátor szekunder körét alkotja, a primer tekercs pedig a hőálló medence köré épített vasmagon helyezkedik el.</w:t>
      </w:r>
    </w:p>
    <w:p w:rsidR="00C67BBC" w:rsidRDefault="00C67BBC" w:rsidP="00EC21B2">
      <w:pPr>
        <w:spacing w:after="0"/>
        <w:rPr>
          <w:sz w:val="24"/>
          <w:szCs w:val="24"/>
        </w:rPr>
      </w:pPr>
      <w:r w:rsidRPr="00EC21B2">
        <w:rPr>
          <w:sz w:val="24"/>
          <w:szCs w:val="24"/>
          <w:u w:val="single"/>
        </w:rPr>
        <w:t>Dielektromos fűtés:</w:t>
      </w:r>
      <w:r w:rsidR="00EC21B2">
        <w:rPr>
          <w:sz w:val="24"/>
          <w:szCs w:val="24"/>
        </w:rPr>
        <w:t xml:space="preserve"> kondenzátorral valósítható meg. A kondenzátor két fegyverzete között szigetelő anyag a melegítendő tárgy. Ha fegyverzetre nagy frekvenciás áramot kapcsolunk, akkor a közte elhelyezett szigetelőanyagba veszteség keletkezik és az hővé alakul át.</w:t>
      </w:r>
    </w:p>
    <w:p w:rsidR="00EC21B2" w:rsidRDefault="00EC21B2" w:rsidP="00411F77">
      <w:pPr>
        <w:spacing w:after="0"/>
        <w:rPr>
          <w:sz w:val="24"/>
          <w:szCs w:val="24"/>
        </w:rPr>
      </w:pPr>
      <w:r w:rsidRPr="00EC21B2">
        <w:rPr>
          <w:sz w:val="24"/>
          <w:szCs w:val="24"/>
          <w:u w:val="single"/>
        </w:rPr>
        <w:t>Dielektromos veszteség:</w:t>
      </w:r>
      <w:r>
        <w:rPr>
          <w:sz w:val="24"/>
          <w:szCs w:val="24"/>
        </w:rPr>
        <w:t xml:space="preserve"> a fegyverzeten nagy frekvenciás áram hatására gyorsan változik a töltések száma és előjel, ezért változik a kondenzátor térerőssége is. A térerősség állandóan rendezi a fegyverzet között elhelyezett szigetelőanyag molekuláris szerkezetét.</w:t>
      </w:r>
    </w:p>
    <w:p w:rsidR="00411F77" w:rsidRDefault="00411F77" w:rsidP="00411F77">
      <w:pPr>
        <w:spacing w:after="0"/>
        <w:rPr>
          <w:sz w:val="24"/>
          <w:szCs w:val="24"/>
        </w:rPr>
      </w:pPr>
      <w:r w:rsidRPr="00411F77">
        <w:rPr>
          <w:sz w:val="24"/>
          <w:szCs w:val="24"/>
          <w:u w:val="single"/>
        </w:rPr>
        <w:t>Hűtés elve:</w:t>
      </w:r>
      <w:r>
        <w:rPr>
          <w:sz w:val="24"/>
          <w:szCs w:val="24"/>
        </w:rPr>
        <w:t xml:space="preserve"> hűtésről beszélünk, ha az anyagok környezetéből hőt vonunk el. Pl.: jég úgy olvad, hogy környezetéből hőt von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vagyis közelében elhelyezett anyagokat lehűti.</w:t>
      </w:r>
    </w:p>
    <w:p w:rsidR="00411F77" w:rsidRPr="00685268" w:rsidRDefault="00411F77" w:rsidP="00685268">
      <w:pPr>
        <w:rPr>
          <w:sz w:val="24"/>
          <w:szCs w:val="24"/>
        </w:rPr>
      </w:pPr>
    </w:p>
    <w:p w:rsidR="00685268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74.4pt;margin-top:6pt;width:85.95pt;height:23.7pt;z-index:251700224" strokecolor="white [3212]">
            <v:textbox>
              <w:txbxContent>
                <w:p w:rsidR="00AF2E7D" w:rsidRDefault="00AF2E7D">
                  <w:r>
                    <w:t>hűtött tér</w:t>
                  </w:r>
                </w:p>
              </w:txbxContent>
            </v:textbox>
          </v:shape>
        </w:pict>
      </w:r>
    </w:p>
    <w:p w:rsidR="00411F77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49.9pt;margin-top:8.75pt;width:31.05pt;height:13.9pt;flip:y;z-index:251701248" o:connectortype="straight">
            <v:stroke endarrow="block"/>
          </v:shape>
        </w:pict>
      </w:r>
    </w:p>
    <w:p w:rsidR="00411F77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77" type="#_x0000_t32" style="position:absolute;left:0;text-align:left;margin-left:245.8pt;margin-top:10.75pt;width:0;height:26.15pt;z-index:251688960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hu-HU"/>
        </w:rPr>
        <w:pict>
          <v:shape id="_x0000_s1076" type="#_x0000_t32" style="position:absolute;left:0;text-align:left;margin-left:188.5pt;margin-top:10.75pt;width:57.3pt;height:0;z-index:25168793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hu-HU"/>
        </w:rPr>
        <w:pict>
          <v:shape id="_x0000_s1075" type="#_x0000_t32" style="position:absolute;left:0;text-align:left;margin-left:188.5pt;margin-top:10.75pt;width:0;height:22.05pt;flip:y;z-index:251686912" o:connectortype="straight" strokecolor="black [3200]" strokeweight="1pt">
            <v:stroke dashstyle="dash"/>
            <v:shadow color="#868686"/>
          </v:shape>
        </w:pict>
      </w:r>
    </w:p>
    <w:p w:rsidR="00411F77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90" type="#_x0000_t202" style="position:absolute;left:0;text-align:left;margin-left:21.9pt;margin-top:8.6pt;width:91.35pt;height:20.5pt;z-index:251702272" strokecolor="white [3212]">
            <v:textbox>
              <w:txbxContent>
                <w:p w:rsidR="00AF2E7D" w:rsidRDefault="00AF2E7D">
                  <w:proofErr w:type="gramStart"/>
                  <w:r>
                    <w:t>kondenzátor</w:t>
                  </w:r>
                  <w:proofErr w:type="gramEnd"/>
                </w:p>
                <w:p w:rsidR="00AF2E7D" w:rsidRDefault="00AF2E7D"/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61" style="position:absolute;left:0;text-align:left;margin-left:152.5pt;margin-top:15.95pt;width:139.1pt;height:13.1pt;z-index:251678720" coordsize="2782,262" path="m,262hdc16,215,8,159,33,115,42,100,65,99,82,99v207,-5,415,,622,hal966,246,1080,33r197,213l1424,r162,246l1751,r213,246l2782,246hde" filled="f">
            <v:path arrowok="t"/>
          </v:shape>
        </w:pict>
      </w:r>
    </w:p>
    <w:p w:rsidR="00411F77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64" style="position:absolute;left:0;text-align:left;margin-left:291.6pt;margin-top:10.6pt;width:7.35pt;height:32.7pt;z-index:251680768" coordsize="147,654" path="m,hdc49,,98,,147,hal147,654hde" filled="f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063" style="position:absolute;left:0;text-align:left;margin-left:187.7pt;margin-top:11.4pt;width:103.9pt;height:31.9pt;z-index:251679744" coordsize="2078,638" path="m,hdc117,78,60,55,164,82v16,11,35,18,49,32c227,128,233,148,245,164v5,6,11,11,17,16hal409,,540,125,753,,867,125,1047,17r131,108l2078,125r,513hde" filled="f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curve id="_x0000_s1056" style="position:absolute;left:0;text-align:left;z-index:251677696" from="160.7pt,11.4pt" control1="170.9pt,12.25pt" control2="177.75pt,11.4pt" to="188.5pt,11.4pt" coordsize="556,17" filled="f">
            <v:path arrowok="t"/>
          </v:curve>
        </w:pict>
      </w:r>
      <w:r>
        <w:rPr>
          <w:noProof/>
          <w:sz w:val="24"/>
          <w:szCs w:val="24"/>
          <w:lang w:eastAsia="hu-H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123.9pt;margin-top:11.4pt;width:36.8pt;height:45pt;flip:y;z-index:251673600"/>
        </w:pict>
      </w:r>
      <w:r>
        <w:rPr>
          <w:noProof/>
          <w:sz w:val="24"/>
          <w:szCs w:val="24"/>
          <w:lang w:eastAsia="hu-HU"/>
        </w:rPr>
        <w:pict>
          <v:shape id="_x0000_s1046" type="#_x0000_t19" style="position:absolute;left:0;text-align:left;margin-left:123.9pt;margin-top:11.4pt;width:29.45pt;height:38.45pt;flip:y;z-index:251672576"/>
        </w:pict>
      </w:r>
    </w:p>
    <w:p w:rsidR="00411F77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80" type="#_x0000_t32" style="position:absolute;left:0;text-align:left;margin-left:245.8pt;margin-top:.8pt;width:0;height:18.3pt;z-index:25169203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hu-HU"/>
        </w:rPr>
        <w:pict>
          <v:shape id="_x0000_s1078" type="#_x0000_t32" style="position:absolute;left:0;text-align:left;margin-left:187.7pt;margin-top:.8pt;width:0;height:18.3pt;z-index:251689984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hu-HU"/>
        </w:rPr>
        <w:pict>
          <v:shape id="_x0000_s1043" style="position:absolute;left:0;text-align:left;margin-left:7.6pt;margin-top:.8pt;width:59.8pt;height:97.65pt;z-index:251669504" coordsize="1196,1953" path="m1196,202c764,101,332,,166,254,,508,26,1495,198,1724v172,229,832,-82,998,-98e" filled="f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040" type="#_x0000_t32" style="position:absolute;left:0;text-align:left;margin-left:67.4pt;margin-top:10.9pt;width:45.85pt;height:0;z-index:251667456" o:connectortype="straight"/>
        </w:pict>
      </w:r>
      <w:r>
        <w:rPr>
          <w:noProof/>
          <w:sz w:val="24"/>
          <w:szCs w:val="24"/>
          <w:lang w:eastAsia="hu-HU"/>
        </w:rPr>
        <w:pict>
          <v:shape id="_x0000_s1039" style="position:absolute;left:0;text-align:left;margin-left:21.9pt;margin-top:13.5pt;width:45.5pt;height:58.9pt;z-index:251666432" coordsize="910,1178" path="m910,259c599,129,289,,158,128,27,256,,878,125,1028v125,150,654,,785,e" filled="f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028" type="#_x0000_t32" style="position:absolute;left:0;text-align:left;margin-left:113.25pt;margin-top:10.9pt;width:0;height:71.2pt;z-index:251660288" o:connectortype="straight"/>
        </w:pict>
      </w:r>
    </w:p>
    <w:p w:rsidR="00411F77" w:rsidRDefault="00AD2C67" w:rsidP="00685268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92" type="#_x0000_t202" style="position:absolute;left:0;text-align:left;margin-left:164.8pt;margin-top:9.6pt;width:94.9pt;height:32.5pt;z-index:251704320" strokecolor="white [3212]">
            <v:textbox>
              <w:txbxContent>
                <w:p w:rsidR="00AF2E7D" w:rsidRPr="00AF2E7D" w:rsidRDefault="00AF2E7D">
                  <w:pPr>
                    <w:rPr>
                      <w:rFonts w:cstheme="minorHAnsi"/>
                      <w:sz w:val="16"/>
                    </w:rPr>
                  </w:pPr>
                  <w:r>
                    <w:rPr>
                      <w:rFonts w:cstheme="minorHAnsi"/>
                      <w:sz w:val="16"/>
                    </w:rPr>
                    <w:t>párologtató,elpárolgott gáz, hőt vesz fel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87" type="#_x0000_t202" style="position:absolute;left:0;text-align:left;margin-left:343.15pt;margin-top:16.15pt;width:67.1pt;height:31.9pt;z-index:251699200" strokecolor="white [3212]">
            <v:textbox>
              <w:txbxContent>
                <w:p w:rsidR="00AF2E7D" w:rsidRDefault="00AF2E7D">
                  <w:proofErr w:type="gramStart"/>
                  <w:r>
                    <w:t>fojtó</w:t>
                  </w:r>
                  <w:proofErr w:type="gramEnd"/>
                  <w:r>
                    <w:t xml:space="preserve"> szelep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79" type="#_x0000_t32" style="position:absolute;left:0;text-align:left;margin-left:187.7pt;margin-top:2.25pt;width:58.1pt;height:0;z-index:25169100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hu-HU"/>
        </w:rPr>
        <w:pict>
          <v:rect id="_x0000_s1065" style="position:absolute;left:0;text-align:left;margin-left:274.4pt;margin-top:9.6pt;width:44.2pt;height:13.1pt;z-index:251681792" fillcolor="white [3201]" strokecolor="black [3200]" strokeweight="2.5pt">
            <v:shadow color="#868686"/>
          </v:rect>
        </w:pict>
      </w:r>
      <w:r>
        <w:rPr>
          <w:noProof/>
          <w:sz w:val="24"/>
          <w:szCs w:val="24"/>
          <w:lang w:eastAsia="hu-HU"/>
        </w:rPr>
        <w:pict>
          <v:rect id="_x0000_s1044" style="position:absolute;left:0;text-align:left;margin-left:113.25pt;margin-top:16.15pt;width:10.65pt;height:7.15pt;z-index:251670528"/>
        </w:pict>
      </w:r>
      <w:r>
        <w:rPr>
          <w:noProof/>
          <w:sz w:val="24"/>
          <w:szCs w:val="24"/>
          <w:lang w:eastAsia="hu-HU"/>
        </w:rPr>
        <w:pict>
          <v:shape id="_x0000_s1032" type="#_x0000_t32" style="position:absolute;left:0;text-align:left;margin-left:86.25pt;margin-top:9.6pt;width:.8pt;height:38.45pt;z-index:25166336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31" type="#_x0000_t32" style="position:absolute;left:0;text-align:left;margin-left:99.35pt;margin-top:9.6pt;width:0;height:38.45pt;z-index:251662336" o:connectortype="straight"/>
        </w:pict>
      </w:r>
      <w:r>
        <w:rPr>
          <w:noProof/>
          <w:sz w:val="24"/>
          <w:szCs w:val="24"/>
          <w:lang w:eastAsia="hu-HU"/>
        </w:rPr>
        <w:pict>
          <v:shape id="_x0000_s1027" type="#_x0000_t32" style="position:absolute;left:0;text-align:left;margin-left:67.4pt;margin-top:9.6pt;width:45.85pt;height:0;z-index:251659264" o:connectortype="straight"/>
        </w:pict>
      </w:r>
      <w:r>
        <w:rPr>
          <w:noProof/>
          <w:sz w:val="24"/>
          <w:szCs w:val="24"/>
          <w:lang w:eastAsia="hu-HU"/>
        </w:rPr>
        <w:pict>
          <v:oval id="_x0000_s1026" style="position:absolute;left:0;text-align:left;margin-left:36.35pt;margin-top:9.6pt;width:25.35pt;height:25.35pt;z-index:251658240"/>
        </w:pict>
      </w:r>
    </w:p>
    <w:p w:rsidR="00411F77" w:rsidRPr="00685268" w:rsidRDefault="00D77E24" w:rsidP="00411F77">
      <w:pPr>
        <w:pStyle w:val="Listaszerbekezds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96" type="#_x0000_t202" style="position:absolute;margin-left:14.25pt;margin-top:90.1pt;width:85.1pt;height:34.4pt;z-index:251707392" strokecolor="white [3212]">
            <v:textbox>
              <w:txbxContent>
                <w:p w:rsidR="00D77E24" w:rsidRDefault="00D77E24">
                  <w:proofErr w:type="gramStart"/>
                  <w:r>
                    <w:t>nyomott</w:t>
                  </w:r>
                  <w:proofErr w:type="gramEnd"/>
                  <w:r>
                    <w:t xml:space="preserve"> oldal</w:t>
                  </w:r>
                </w:p>
                <w:p w:rsidR="00D77E24" w:rsidRDefault="00D77E24"/>
              </w:txbxContent>
            </v:textbox>
          </v:shape>
        </w:pict>
      </w:r>
      <w:r w:rsidR="007A2794">
        <w:rPr>
          <w:noProof/>
          <w:sz w:val="24"/>
          <w:szCs w:val="24"/>
          <w:lang w:eastAsia="hu-HU"/>
        </w:rPr>
        <w:pict>
          <v:shape id="_x0000_s1095" type="#_x0000_t32" style="position:absolute;margin-left:87.05pt;margin-top:12.4pt;width:12.3pt;height:0;z-index:251706368" o:connectortype="straight">
            <v:stroke startarrow="block" endarrow="block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91" type="#_x0000_t202" style="position:absolute;margin-left:160.7pt;margin-top:90.1pt;width:142.35pt;height:55.65pt;z-index:251703296" strokecolor="white [3212]">
            <v:textbox>
              <w:txbxContent>
                <w:p w:rsidR="00AF2E7D" w:rsidRDefault="00AF2E7D" w:rsidP="00AF2E7D">
                  <w:pPr>
                    <w:spacing w:after="0"/>
                  </w:pPr>
                  <w:r>
                    <w:t>kondenzátor, lecsapódik</w:t>
                  </w:r>
                </w:p>
                <w:p w:rsidR="00AF2E7D" w:rsidRDefault="00AF2E7D" w:rsidP="00AF2E7D">
                  <w:pPr>
                    <w:spacing w:after="0"/>
                  </w:pPr>
                  <w:r>
                    <w:t>hőt ad le</w:t>
                  </w:r>
                </w:p>
              </w:txbxContent>
            </v:textbox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86" type="#_x0000_t32" style="position:absolute;margin-left:245.8pt;margin-top:64.75pt;width:0;height:13.1pt;z-index:251698176" o:connectortype="straight" strokecolor="black [3200]" strokeweight="1pt">
            <v:stroke dashstyle="dash"/>
            <v:shadow color="#868686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85" type="#_x0000_t32" style="position:absolute;margin-left:188.5pt;margin-top:77.85pt;width:57.3pt;height:0;z-index:251697152" o:connectortype="straight" strokecolor="black [3200]" strokeweight="1pt">
            <v:stroke dashstyle="dash"/>
            <v:shadow color="#868686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84" type="#_x0000_t32" style="position:absolute;margin-left:187.7pt;margin-top:64.75pt;width:0;height:13.1pt;z-index:251696128" o:connectortype="straight" strokecolor="black [3200]" strokeweight="1pt">
            <v:stroke dashstyle="dash"/>
            <v:shadow color="#868686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83" type="#_x0000_t32" style="position:absolute;margin-left:188.5pt;margin-top:31.2pt;width:0;height:17.2pt;z-index:251695104" o:connectortype="straight" strokecolor="black [3200]" strokeweight="1pt">
            <v:stroke dashstyle="dash"/>
            <v:shadow color="#868686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82" type="#_x0000_t32" style="position:absolute;margin-left:245.8pt;margin-top:31.2pt;width:0;height:17.2pt;z-index:251694080" o:connectortype="straight" strokecolor="black [3200]" strokeweight="1pt">
            <v:stroke dashstyle="dash"/>
            <v:shadow color="#868686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81" type="#_x0000_t32" style="position:absolute;margin-left:188.5pt;margin-top:31.2pt;width:57.3pt;height:0;z-index:251693056" o:connectortype="straight" strokecolor="black [3200]" strokeweight="1pt">
            <v:stroke dashstyle="dash"/>
            <v:shadow color="#868686"/>
          </v:shape>
        </w:pict>
      </w:r>
      <w:r w:rsidR="00AD2C67">
        <w:rPr>
          <w:noProof/>
          <w:sz w:val="24"/>
          <w:szCs w:val="24"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2" type="#_x0000_t5" style="position:absolute;margin-left:291.6pt;margin-top:5.85pt;width:7.35pt;height:25.35pt;z-index:251685888"/>
        </w:pict>
      </w:r>
      <w:r w:rsidR="00AD2C67">
        <w:rPr>
          <w:noProof/>
          <w:sz w:val="24"/>
          <w:szCs w:val="24"/>
          <w:lang w:eastAsia="hu-HU"/>
        </w:rPr>
        <w:pict>
          <v:shape id="_x0000_s1071" style="position:absolute;margin-left:153.35pt;margin-top:31.2pt;width:145.6pt;height:33.55pt;z-index:251684864" coordsize="2912,671" path="m,557hdc224,557,447,557,671,557hal818,475r213,98l1178,475r245,98l1569,475r198,196l2912,671,2912,hde" filled="f">
            <v:path arrowok="t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68" style="position:absolute;margin-left:160.7pt;margin-top:31.2pt;width:130.9pt;height:23.75pt;z-index:251683840" coordsize="2618,475" path="m,458hdc180,458,360,458,540,458hal687,262,916,475,1047,262r229,213l1473,150r245,325l2471,475r147,l2618,hde" filled="f">
            <v:path arrowok="t"/>
          </v:shape>
        </w:pict>
      </w:r>
      <w:r w:rsidR="00AD2C67">
        <w:rPr>
          <w:noProof/>
          <w:sz w:val="24"/>
          <w:szCs w:val="24"/>
          <w:lang w:eastAsia="hu-HU"/>
        </w:rPr>
        <w:pict>
          <v:rect id="_x0000_s1066" style="position:absolute;margin-left:274.4pt;margin-top:6.45pt;width:44.2pt;height:24.75pt;z-index:251682816"/>
        </w:pict>
      </w:r>
      <w:r w:rsidR="00AD2C67">
        <w:rPr>
          <w:noProof/>
          <w:sz w:val="24"/>
          <w:szCs w:val="24"/>
          <w:lang w:eastAsia="hu-HU"/>
        </w:rPr>
        <w:pict>
          <v:shape id="_x0000_s1054" type="#_x0000_t32" style="position:absolute;margin-left:87.05pt;margin-top:12.4pt;width:12.3pt;height:0;z-index:251676672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  <w:r w:rsidR="00AD2C67">
        <w:rPr>
          <w:noProof/>
          <w:sz w:val="24"/>
          <w:szCs w:val="24"/>
          <w:lang w:eastAsia="hu-HU"/>
        </w:rPr>
        <w:pict>
          <v:shape id="_x0000_s1049" type="#_x0000_t19" style="position:absolute;margin-left:123.9pt;margin-top:25.25pt;width:29.45pt;height:34.6pt;z-index:251675648"/>
        </w:pict>
      </w:r>
      <w:r w:rsidR="00AD2C67">
        <w:rPr>
          <w:noProof/>
          <w:sz w:val="24"/>
          <w:szCs w:val="24"/>
          <w:lang w:eastAsia="hu-HU"/>
        </w:rPr>
        <w:pict>
          <v:shape id="_x0000_s1048" type="#_x0000_t19" style="position:absolute;margin-left:123.9pt;margin-top:18.1pt;width:36.8pt;height:36.85pt;z-index:251674624"/>
        </w:pict>
      </w:r>
      <w:r w:rsidR="00AD2C67">
        <w:rPr>
          <w:noProof/>
          <w:sz w:val="24"/>
          <w:szCs w:val="24"/>
          <w:lang w:eastAsia="hu-HU"/>
        </w:rPr>
        <w:pict>
          <v:rect id="_x0000_s1045" style="position:absolute;margin-left:113.25pt;margin-top:18.1pt;width:10.65pt;height:7.15pt;z-index:251671552"/>
        </w:pict>
      </w:r>
      <w:r w:rsidR="00AD2C67">
        <w:rPr>
          <w:noProof/>
          <w:sz w:val="24"/>
          <w:szCs w:val="24"/>
          <w:lang w:eastAsia="hu-HU"/>
        </w:rPr>
        <w:pict>
          <v:shape id="_x0000_s1041" type="#_x0000_t32" style="position:absolute;margin-left:67.4pt;margin-top:48.4pt;width:45.85pt;height:0;flip:x;z-index:251668480" o:connectortype="straight"/>
        </w:pict>
      </w:r>
      <w:r w:rsidR="00AD2C67">
        <w:rPr>
          <w:noProof/>
          <w:sz w:val="24"/>
          <w:szCs w:val="24"/>
          <w:lang w:eastAsia="hu-HU"/>
        </w:rPr>
        <w:pict>
          <v:shape id="_x0000_s1036" type="#_x0000_t32" style="position:absolute;margin-left:61.7pt;margin-top:12.4pt;width:24.55pt;height:5.7pt;z-index:251665408" o:connectortype="straight"/>
        </w:pict>
      </w:r>
      <w:r w:rsidR="00AD2C67">
        <w:rPr>
          <w:noProof/>
          <w:sz w:val="24"/>
          <w:szCs w:val="24"/>
          <w:lang w:eastAsia="hu-HU"/>
        </w:rPr>
        <w:pict>
          <v:shape id="_x0000_s1033" type="#_x0000_t32" style="position:absolute;margin-left:61.7pt;margin-top:5.85pt;width:24.55pt;height:6.55pt;z-index:251664384" o:connectortype="straight"/>
        </w:pict>
      </w:r>
      <w:r w:rsidR="00AD2C67">
        <w:rPr>
          <w:noProof/>
          <w:sz w:val="24"/>
          <w:szCs w:val="24"/>
          <w:lang w:eastAsia="hu-HU"/>
        </w:rPr>
        <w:pict>
          <v:shape id="_x0000_s1030" type="#_x0000_t32" style="position:absolute;margin-left:67.4pt;margin-top:31.2pt;width:45.85pt;height:0;z-index:251661312" o:connectortype="straight"/>
        </w:pict>
      </w:r>
    </w:p>
    <w:sectPr w:rsidR="00411F77" w:rsidRPr="00685268" w:rsidSect="00E7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7A9B"/>
    <w:multiLevelType w:val="hybridMultilevel"/>
    <w:tmpl w:val="C7B892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42380"/>
    <w:multiLevelType w:val="hybridMultilevel"/>
    <w:tmpl w:val="2D50A8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85268"/>
    <w:rsid w:val="00023B6E"/>
    <w:rsid w:val="00411F77"/>
    <w:rsid w:val="005446B9"/>
    <w:rsid w:val="00685268"/>
    <w:rsid w:val="007A2794"/>
    <w:rsid w:val="007B243B"/>
    <w:rsid w:val="00AD2C67"/>
    <w:rsid w:val="00AF2E7D"/>
    <w:rsid w:val="00C67BBC"/>
    <w:rsid w:val="00D77E24"/>
    <w:rsid w:val="00E72C3B"/>
    <w:rsid w:val="00EA5DA5"/>
    <w:rsid w:val="00EC21B2"/>
    <w:rsid w:val="00F3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5" type="arc" idref="#_x0000_s1047"/>
        <o:r id="V:Rule6" type="arc" idref="#_x0000_s1046"/>
        <o:r id="V:Rule22" type="arc" idref="#_x0000_s1049"/>
        <o:r id="V:Rule23" type="arc" idref="#_x0000_s1048"/>
        <o:r id="V:Rule28" type="connector" idref="#_x0000_s1078"/>
        <o:r id="V:Rule29" type="connector" idref="#_x0000_s1083"/>
        <o:r id="V:Rule30" type="connector" idref="#_x0000_s1084"/>
        <o:r id="V:Rule31" type="connector" idref="#_x0000_s1027"/>
        <o:r id="V:Rule32" type="connector" idref="#_x0000_s1079"/>
        <o:r id="V:Rule33" type="connector" idref="#_x0000_s1086"/>
        <o:r id="V:Rule34" type="connector" idref="#_x0000_s1081"/>
        <o:r id="V:Rule35" type="connector" idref="#_x0000_s1028"/>
        <o:r id="V:Rule36" type="connector" idref="#_x0000_s1080"/>
        <o:r id="V:Rule37" type="connector" idref="#_x0000_s1077"/>
        <o:r id="V:Rule38" type="connector" idref="#_x0000_s1085"/>
        <o:r id="V:Rule39" type="connector" idref="#_x0000_s1054"/>
        <o:r id="V:Rule40" type="connector" idref="#_x0000_s1031"/>
        <o:r id="V:Rule41" type="connector" idref="#_x0000_s1036"/>
        <o:r id="V:Rule42" type="connector" idref="#_x0000_s1032"/>
        <o:r id="V:Rule43" type="connector" idref="#_x0000_s1082"/>
        <o:r id="V:Rule44" type="connector" idref="#_x0000_s1041"/>
        <o:r id="V:Rule45" type="connector" idref="#_x0000_s1030"/>
        <o:r id="V:Rule46" type="connector" idref="#_x0000_s1089"/>
        <o:r id="V:Rule47" type="connector" idref="#_x0000_s1075"/>
        <o:r id="V:Rule48" type="connector" idref="#_x0000_s1033"/>
        <o:r id="V:Rule49" type="connector" idref="#_x0000_s1076"/>
        <o:r id="V:Rule50" type="connector" idref="#_x0000_s1040"/>
        <o:r id="V:Rule5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C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955F-9467-486B-87FD-C63A944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2009-03-05T11:52:00Z</dcterms:created>
  <dcterms:modified xsi:type="dcterms:W3CDTF">2009-03-07T10:19:00Z</dcterms:modified>
</cp:coreProperties>
</file>